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98070F" w:rsidRPr="003C70D9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rFonts w:ascii="Roboto" w:hAnsi="Roboto" w:cs="Arial"/>
          <w:color w:val="333333"/>
        </w:rPr>
        <w:t> </w:t>
      </w:r>
    </w:p>
    <w:p w:rsidR="004F7A40" w:rsidRPr="003C70D9" w:rsidRDefault="004F7A40" w:rsidP="004F7A40">
      <w:pPr>
        <w:pStyle w:val="s3mrcssatt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b/>
          <w:bCs/>
          <w:color w:val="000000"/>
        </w:rPr>
        <w:t>Какие льготы имеют многодетные родители в сфере трудовых отношений?</w:t>
      </w:r>
    </w:p>
    <w:p w:rsidR="004F7A40" w:rsidRPr="003C70D9" w:rsidRDefault="004F7A40" w:rsidP="004F7A40">
      <w:pPr>
        <w:pStyle w:val="s4mrcssattr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Fonts w:ascii="Arial" w:hAnsi="Arial" w:cs="Arial"/>
          <w:color w:val="000000"/>
        </w:rPr>
        <w:t> </w:t>
      </w:r>
    </w:p>
    <w:p w:rsidR="004F7A40" w:rsidRPr="003C70D9" w:rsidRDefault="004F7A40" w:rsidP="004F7A40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Работающим родителям,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4F7A40" w:rsidRPr="003C70D9" w:rsidRDefault="004F7A40" w:rsidP="004F7A40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(ст. ст. 262.2, 263 ТК РФ).</w:t>
      </w:r>
    </w:p>
    <w:p w:rsidR="004F7A40" w:rsidRPr="003C70D9" w:rsidRDefault="004F7A40" w:rsidP="004F7A40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(ч. 5 ст. 96, ч. 5 ст. 99, ч. 3 ст. 259 ТК РФ).</w:t>
      </w:r>
    </w:p>
    <w:p w:rsidR="004F7A40" w:rsidRPr="003C70D9" w:rsidRDefault="004F7A40" w:rsidP="004F7A40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 (п. 1 ст. 81, ст. 261 ТК РФ).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4F7A40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1541145</wp:posOffset>
                </wp:positionH>
                <wp:positionV relativeFrom="page">
                  <wp:posOffset>7577455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1.35pt;margin-top:596.6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K42mqL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11" w:rsidRDefault="00D76711" w:rsidP="003A127D">
      <w:r>
        <w:separator/>
      </w:r>
    </w:p>
  </w:endnote>
  <w:endnote w:type="continuationSeparator" w:id="0">
    <w:p w:rsidR="00D76711" w:rsidRDefault="00D76711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11" w:rsidRDefault="00D76711" w:rsidP="003A127D">
      <w:r>
        <w:separator/>
      </w:r>
    </w:p>
  </w:footnote>
  <w:footnote w:type="continuationSeparator" w:id="0">
    <w:p w:rsidR="00D76711" w:rsidRDefault="00D76711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4F7A40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74684"/>
    <w:rsid w:val="002E53DF"/>
    <w:rsid w:val="002F635E"/>
    <w:rsid w:val="00344153"/>
    <w:rsid w:val="003A127D"/>
    <w:rsid w:val="003D2AC4"/>
    <w:rsid w:val="003D3017"/>
    <w:rsid w:val="004D3414"/>
    <w:rsid w:val="004E2421"/>
    <w:rsid w:val="004F4324"/>
    <w:rsid w:val="004F7A40"/>
    <w:rsid w:val="00506A4C"/>
    <w:rsid w:val="005508C6"/>
    <w:rsid w:val="00576BF2"/>
    <w:rsid w:val="005F6814"/>
    <w:rsid w:val="00627A56"/>
    <w:rsid w:val="00660103"/>
    <w:rsid w:val="0070262D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6111D"/>
    <w:rsid w:val="00976068"/>
    <w:rsid w:val="0098070F"/>
    <w:rsid w:val="009865ED"/>
    <w:rsid w:val="009A607C"/>
    <w:rsid w:val="009D444A"/>
    <w:rsid w:val="009D646A"/>
    <w:rsid w:val="00A036BC"/>
    <w:rsid w:val="00A359B5"/>
    <w:rsid w:val="00AC2BDA"/>
    <w:rsid w:val="00BB45BC"/>
    <w:rsid w:val="00C164DF"/>
    <w:rsid w:val="00C42AE5"/>
    <w:rsid w:val="00C93F05"/>
    <w:rsid w:val="00C95EE6"/>
    <w:rsid w:val="00CC5647"/>
    <w:rsid w:val="00D07B0A"/>
    <w:rsid w:val="00D32872"/>
    <w:rsid w:val="00D70956"/>
    <w:rsid w:val="00D76711"/>
    <w:rsid w:val="00DB7F5B"/>
    <w:rsid w:val="00DC443A"/>
    <w:rsid w:val="00E00262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D07B0A"/>
    <w:pPr>
      <w:spacing w:before="100" w:beforeAutospacing="1" w:after="100" w:afterAutospacing="1"/>
    </w:pPr>
  </w:style>
  <w:style w:type="paragraph" w:customStyle="1" w:styleId="s3mrcssattr1">
    <w:name w:val="s3_mr_css_attr1"/>
    <w:basedOn w:val="a"/>
    <w:rsid w:val="004F7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2024-06-26T13:16:00Z</dcterms:created>
  <dcterms:modified xsi:type="dcterms:W3CDTF">2024-06-26T13:16:00Z</dcterms:modified>
</cp:coreProperties>
</file>