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DC443A" w:rsidRPr="00627A56" w:rsidRDefault="00627A56" w:rsidP="00627A56">
      <w:pPr>
        <w:spacing w:line="240" w:lineRule="exact"/>
        <w:ind w:right="5668"/>
        <w:contextualSpacing/>
        <w:jc w:val="both"/>
        <w:rPr>
          <w:b/>
          <w:color w:val="333333"/>
          <w:sz w:val="28"/>
          <w:szCs w:val="28"/>
        </w:rPr>
      </w:pPr>
      <w:r w:rsidRPr="00627A56">
        <w:rPr>
          <w:b/>
          <w:color w:val="333333"/>
          <w:sz w:val="28"/>
          <w:szCs w:val="28"/>
        </w:rPr>
        <w:t>СПРАВКА</w:t>
      </w:r>
    </w:p>
    <w:p w:rsidR="00627A56" w:rsidRDefault="00627A56" w:rsidP="00627A56">
      <w:pPr>
        <w:spacing w:line="240" w:lineRule="exact"/>
        <w:ind w:right="5668"/>
        <w:contextualSpacing/>
        <w:jc w:val="both"/>
        <w:rPr>
          <w:color w:val="333333"/>
          <w:sz w:val="28"/>
          <w:szCs w:val="28"/>
        </w:rPr>
      </w:pPr>
    </w:p>
    <w:p w:rsidR="00627A56" w:rsidRDefault="00627A56" w:rsidP="00627A56">
      <w:pPr>
        <w:spacing w:line="240" w:lineRule="exact"/>
        <w:ind w:right="566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правовому просвещению</w:t>
      </w:r>
    </w:p>
    <w:p w:rsidR="00627A56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p w:rsidR="00627A56" w:rsidRPr="00627A56" w:rsidRDefault="00627A56" w:rsidP="00627A56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627A56">
        <w:rPr>
          <w:sz w:val="28"/>
          <w:szCs w:val="28"/>
        </w:rPr>
        <w:t>ля размещения в муниципальной газете Порецкого муниципального округа Чувашско</w:t>
      </w:r>
      <w:r>
        <w:rPr>
          <w:sz w:val="28"/>
          <w:szCs w:val="28"/>
        </w:rPr>
        <w:t>й Республики «ВЕСТНИК ПОРЕЧЬЯ» подготовлен следующий текст:</w:t>
      </w:r>
    </w:p>
    <w:p w:rsidR="00627A56" w:rsidRPr="00627A56" w:rsidRDefault="00627A56" w:rsidP="00627A56">
      <w:pPr>
        <w:spacing w:after="48"/>
        <w:outlineLvl w:val="0"/>
        <w:rPr>
          <w:b/>
          <w:bCs/>
          <w:kern w:val="36"/>
        </w:rPr>
      </w:pPr>
    </w:p>
    <w:p w:rsidR="00CB1E66" w:rsidRPr="00CB1E66" w:rsidRDefault="00CB1E66" w:rsidP="00CB1E66">
      <w:pPr>
        <w:spacing w:line="240" w:lineRule="exact"/>
        <w:jc w:val="both"/>
        <w:rPr>
          <w:b/>
          <w:bCs/>
          <w:color w:val="333333"/>
          <w:sz w:val="28"/>
          <w:szCs w:val="28"/>
        </w:rPr>
      </w:pPr>
      <w:r w:rsidRPr="00CB1E66">
        <w:rPr>
          <w:b/>
          <w:bCs/>
          <w:color w:val="333333"/>
          <w:sz w:val="28"/>
          <w:szCs w:val="28"/>
        </w:rPr>
        <w:t>Укрывательство преступлений</w:t>
      </w:r>
    </w:p>
    <w:p w:rsidR="00CB1E66" w:rsidRPr="00CB1E66" w:rsidRDefault="00CB1E66" w:rsidP="00CB1E66">
      <w:pPr>
        <w:shd w:val="clear" w:color="auto" w:fill="FFFFFF"/>
        <w:spacing w:line="240" w:lineRule="exact"/>
        <w:ind w:firstLine="709"/>
        <w:jc w:val="both"/>
        <w:rPr>
          <w:color w:val="333333"/>
          <w:sz w:val="28"/>
          <w:szCs w:val="28"/>
        </w:rPr>
      </w:pPr>
      <w:r w:rsidRPr="00CB1E66">
        <w:rPr>
          <w:color w:val="333333"/>
          <w:sz w:val="28"/>
          <w:szCs w:val="28"/>
          <w:shd w:val="clear" w:color="auto" w:fill="FFFFFF"/>
        </w:rPr>
        <w:t>Статьей 316 УК РФ предусмотрена уголовная ответственность за заранее не обещанное укрывательство тяжких преступлений, совершенных в отношении несовершеннолетних, не достигших четырнадцатилетнего возраста, а также особо тяжких преступлений.</w:t>
      </w:r>
    </w:p>
    <w:p w:rsidR="00CB1E66" w:rsidRPr="00CB1E66" w:rsidRDefault="00CB1E66" w:rsidP="00CB1E66">
      <w:pPr>
        <w:shd w:val="clear" w:color="auto" w:fill="FFFFFF"/>
        <w:spacing w:line="240" w:lineRule="exact"/>
        <w:ind w:firstLine="709"/>
        <w:jc w:val="both"/>
        <w:rPr>
          <w:color w:val="333333"/>
          <w:sz w:val="28"/>
          <w:szCs w:val="28"/>
        </w:rPr>
      </w:pPr>
      <w:r w:rsidRPr="00CB1E66">
        <w:rPr>
          <w:color w:val="333333"/>
          <w:sz w:val="28"/>
          <w:szCs w:val="28"/>
          <w:shd w:val="clear" w:color="auto" w:fill="FFFFFF"/>
        </w:rPr>
        <w:t>Общественная опасность укрывательства преступлений состоит в том, что оно препятствует своевременному раскрытию преступлений и привлечению виновных к уголовной ответственности, создает условия для безнаказанности этих лиц и продолжения ими преступной деятельности.</w:t>
      </w:r>
    </w:p>
    <w:p w:rsidR="00CB1E66" w:rsidRPr="00CB1E66" w:rsidRDefault="00CB1E66" w:rsidP="00CB1E66">
      <w:pPr>
        <w:shd w:val="clear" w:color="auto" w:fill="FFFFFF"/>
        <w:spacing w:line="240" w:lineRule="exact"/>
        <w:ind w:firstLine="709"/>
        <w:jc w:val="both"/>
        <w:rPr>
          <w:color w:val="333333"/>
          <w:sz w:val="28"/>
          <w:szCs w:val="28"/>
        </w:rPr>
      </w:pPr>
      <w:r w:rsidRPr="00CB1E66">
        <w:rPr>
          <w:color w:val="333333"/>
          <w:sz w:val="28"/>
          <w:szCs w:val="28"/>
          <w:shd w:val="clear" w:color="auto" w:fill="FFFFFF"/>
        </w:rPr>
        <w:t>Объективная сторона преступления выражается в активных действиях, направленных на сокрытие самого тяжкого или особо тяжкого преступления, его орудий и предметов, следов, а также на укрывательство лица, совершившего преступление.</w:t>
      </w:r>
    </w:p>
    <w:p w:rsidR="00CB1E66" w:rsidRPr="00CB1E66" w:rsidRDefault="00CB1E66" w:rsidP="00CB1E66">
      <w:pPr>
        <w:shd w:val="clear" w:color="auto" w:fill="FFFFFF"/>
        <w:spacing w:line="240" w:lineRule="exact"/>
        <w:ind w:firstLine="709"/>
        <w:jc w:val="both"/>
        <w:rPr>
          <w:color w:val="333333"/>
          <w:sz w:val="28"/>
          <w:szCs w:val="28"/>
        </w:rPr>
      </w:pPr>
      <w:r w:rsidRPr="00CB1E66">
        <w:rPr>
          <w:color w:val="333333"/>
          <w:sz w:val="28"/>
          <w:szCs w:val="28"/>
          <w:shd w:val="clear" w:color="auto" w:fill="FFFFFF"/>
        </w:rPr>
        <w:t>К числу таких действий может относиться уничтожение орудий преступления, следов, сокрытие преступника, направление правоохранительных органов по заведомо ложному следу.</w:t>
      </w:r>
    </w:p>
    <w:p w:rsidR="00CB1E66" w:rsidRPr="00CB1E66" w:rsidRDefault="00CB1E66" w:rsidP="00CB1E66">
      <w:pPr>
        <w:shd w:val="clear" w:color="auto" w:fill="FFFFFF"/>
        <w:spacing w:line="240" w:lineRule="exact"/>
        <w:ind w:firstLine="709"/>
        <w:jc w:val="both"/>
        <w:rPr>
          <w:color w:val="333333"/>
          <w:sz w:val="28"/>
          <w:szCs w:val="28"/>
        </w:rPr>
      </w:pPr>
      <w:r w:rsidRPr="00CB1E66">
        <w:rPr>
          <w:color w:val="333333"/>
          <w:sz w:val="28"/>
          <w:szCs w:val="28"/>
          <w:shd w:val="clear" w:color="auto" w:fill="FFFFFF"/>
        </w:rPr>
        <w:t>Преступление считается оконченным с момента совершения действия, направленного на сокрытие преступления или совершившего его лица, независимо от того, оказалось ли оно результативным.</w:t>
      </w:r>
    </w:p>
    <w:p w:rsidR="00CB1E66" w:rsidRPr="00CB1E66" w:rsidRDefault="00CB1E66" w:rsidP="00CB1E66">
      <w:pPr>
        <w:shd w:val="clear" w:color="auto" w:fill="FFFFFF"/>
        <w:spacing w:line="240" w:lineRule="exact"/>
        <w:ind w:firstLine="709"/>
        <w:jc w:val="both"/>
        <w:rPr>
          <w:color w:val="333333"/>
          <w:sz w:val="28"/>
          <w:szCs w:val="28"/>
        </w:rPr>
      </w:pPr>
      <w:r w:rsidRPr="00CB1E66">
        <w:rPr>
          <w:color w:val="333333"/>
          <w:sz w:val="28"/>
          <w:szCs w:val="28"/>
          <w:shd w:val="clear" w:color="auto" w:fill="FFFFFF"/>
        </w:rPr>
        <w:t>В отличие от соучастия в форме пособничества, действия по укрывательству по времени обещаются и совершаются после совершения преступления.</w:t>
      </w:r>
    </w:p>
    <w:p w:rsidR="00CB1E66" w:rsidRPr="00CB1E66" w:rsidRDefault="00CB1E66" w:rsidP="00CB1E66">
      <w:pPr>
        <w:shd w:val="clear" w:color="auto" w:fill="FFFFFF"/>
        <w:spacing w:line="240" w:lineRule="exact"/>
        <w:ind w:firstLine="709"/>
        <w:jc w:val="both"/>
        <w:rPr>
          <w:color w:val="333333"/>
          <w:sz w:val="28"/>
          <w:szCs w:val="28"/>
        </w:rPr>
      </w:pPr>
      <w:r w:rsidRPr="00CB1E66">
        <w:rPr>
          <w:color w:val="333333"/>
          <w:sz w:val="28"/>
          <w:szCs w:val="28"/>
        </w:rPr>
        <w:t xml:space="preserve">Согласно </w:t>
      </w:r>
      <w:proofErr w:type="gramStart"/>
      <w:r w:rsidRPr="00CB1E66">
        <w:rPr>
          <w:color w:val="333333"/>
          <w:sz w:val="28"/>
          <w:szCs w:val="28"/>
        </w:rPr>
        <w:t>примечанию</w:t>
      </w:r>
      <w:proofErr w:type="gramEnd"/>
      <w:r w:rsidRPr="00CB1E66">
        <w:rPr>
          <w:color w:val="333333"/>
          <w:sz w:val="28"/>
          <w:szCs w:val="28"/>
        </w:rPr>
        <w:t xml:space="preserve"> к данной статье лицо не подлежит уголовной ответственности за заранее не обещанное укрывательство преступления, совершенного его супругом или близким родственником.</w:t>
      </w:r>
    </w:p>
    <w:p w:rsidR="00CB1E66" w:rsidRPr="00CB1E66" w:rsidRDefault="00CB1E66" w:rsidP="00CB1E66">
      <w:pPr>
        <w:shd w:val="clear" w:color="auto" w:fill="FFFFFF"/>
        <w:spacing w:line="240" w:lineRule="exact"/>
        <w:ind w:firstLine="709"/>
        <w:jc w:val="both"/>
        <w:rPr>
          <w:color w:val="333333"/>
          <w:sz w:val="28"/>
          <w:szCs w:val="28"/>
        </w:rPr>
      </w:pPr>
      <w:r w:rsidRPr="00CB1E66">
        <w:rPr>
          <w:color w:val="333333"/>
          <w:sz w:val="28"/>
          <w:szCs w:val="28"/>
        </w:rPr>
        <w:t>За совершение указанного преступления законом предусмотрено максимальное наказание в виде исправительных работ на срок до двух лет.</w:t>
      </w:r>
    </w:p>
    <w:p w:rsidR="00506A4C" w:rsidRDefault="00506A4C" w:rsidP="00506A4C">
      <w:pPr>
        <w:jc w:val="both"/>
        <w:rPr>
          <w:bCs/>
          <w:color w:val="333333"/>
          <w:sz w:val="28"/>
          <w:szCs w:val="28"/>
        </w:rPr>
      </w:pPr>
    </w:p>
    <w:p w:rsidR="00627A56" w:rsidRPr="00394C13" w:rsidRDefault="00627A56" w:rsidP="00627A56">
      <w:pPr>
        <w:jc w:val="both"/>
        <w:rPr>
          <w:color w:val="333333"/>
          <w:sz w:val="28"/>
          <w:szCs w:val="28"/>
        </w:rPr>
      </w:pPr>
      <w:proofErr w:type="spellStart"/>
      <w:proofErr w:type="gramStart"/>
      <w:r>
        <w:rPr>
          <w:bCs/>
          <w:color w:val="333333"/>
          <w:sz w:val="28"/>
          <w:szCs w:val="28"/>
        </w:rPr>
        <w:t>Ст.п</w:t>
      </w:r>
      <w:r w:rsidRPr="00546113">
        <w:rPr>
          <w:bCs/>
          <w:color w:val="333333"/>
          <w:sz w:val="28"/>
          <w:szCs w:val="28"/>
        </w:rPr>
        <w:t>омощник</w:t>
      </w:r>
      <w:proofErr w:type="spellEnd"/>
      <w:proofErr w:type="gramEnd"/>
      <w:r w:rsidRPr="00546113">
        <w:rPr>
          <w:bCs/>
          <w:color w:val="333333"/>
          <w:sz w:val="28"/>
          <w:szCs w:val="28"/>
        </w:rPr>
        <w:t xml:space="preserve"> прокурора района</w:t>
      </w:r>
    </w:p>
    <w:p w:rsidR="00627A56" w:rsidRPr="00546113" w:rsidRDefault="00CB1E66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  <w:r w:rsidRPr="009611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1283970</wp:posOffset>
                </wp:positionH>
                <wp:positionV relativeFrom="page">
                  <wp:posOffset>8358505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0" w:name="SIGNERSTAMP1"/>
                            <w:bookmarkStart w:id="1" w:name="_GoBack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0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bookmarkEnd w:id="1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01.1pt;margin-top:658.15pt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bookmarkStart w:id="3" w:name="_GoBack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bookmarkEnd w:id="3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</w:p>
    <w:p w:rsidR="00627A56" w:rsidRPr="00546113" w:rsidRDefault="00627A56" w:rsidP="00627A56">
      <w:pPr>
        <w:spacing w:line="240" w:lineRule="exact"/>
        <w:jc w:val="both"/>
        <w:rPr>
          <w:bCs/>
          <w:color w:val="333333"/>
          <w:sz w:val="28"/>
          <w:szCs w:val="28"/>
        </w:rPr>
      </w:pPr>
      <w:r w:rsidRPr="00546113">
        <w:rPr>
          <w:bCs/>
          <w:color w:val="333333"/>
          <w:sz w:val="28"/>
          <w:szCs w:val="28"/>
        </w:rPr>
        <w:t>юрист 3 класса</w:t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</w:r>
      <w:r w:rsidRPr="00546113">
        <w:rPr>
          <w:bCs/>
          <w:color w:val="333333"/>
          <w:sz w:val="28"/>
          <w:szCs w:val="28"/>
        </w:rPr>
        <w:tab/>
        <w:t xml:space="preserve">        Т.В. Борисова</w:t>
      </w:r>
    </w:p>
    <w:p w:rsidR="00627A56" w:rsidRPr="00DC443A" w:rsidRDefault="00627A56" w:rsidP="00627A56">
      <w:pPr>
        <w:contextualSpacing/>
        <w:jc w:val="both"/>
        <w:rPr>
          <w:color w:val="333333"/>
          <w:sz w:val="28"/>
          <w:szCs w:val="28"/>
        </w:rPr>
      </w:pPr>
    </w:p>
    <w:sectPr w:rsidR="00627A56" w:rsidRPr="00DC443A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B1A" w:rsidRDefault="00C84B1A" w:rsidP="003A127D">
      <w:r>
        <w:separator/>
      </w:r>
    </w:p>
  </w:endnote>
  <w:endnote w:type="continuationSeparator" w:id="0">
    <w:p w:rsidR="00C84B1A" w:rsidRDefault="00C84B1A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4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4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5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5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6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6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B1A" w:rsidRDefault="00C84B1A" w:rsidP="003A127D">
      <w:r>
        <w:separator/>
      </w:r>
    </w:p>
  </w:footnote>
  <w:footnote w:type="continuationSeparator" w:id="0">
    <w:p w:rsidR="00C84B1A" w:rsidRDefault="00C84B1A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E66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CB1E66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3DC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B6C7DD1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C4E1B"/>
    <w:rsid w:val="000F0271"/>
    <w:rsid w:val="00141772"/>
    <w:rsid w:val="001E2AF7"/>
    <w:rsid w:val="001F5648"/>
    <w:rsid w:val="00223C15"/>
    <w:rsid w:val="00226827"/>
    <w:rsid w:val="00256BBB"/>
    <w:rsid w:val="00261901"/>
    <w:rsid w:val="0026386B"/>
    <w:rsid w:val="002E53DF"/>
    <w:rsid w:val="002F635E"/>
    <w:rsid w:val="00344153"/>
    <w:rsid w:val="003A127D"/>
    <w:rsid w:val="003D2AC4"/>
    <w:rsid w:val="003D3017"/>
    <w:rsid w:val="004D3414"/>
    <w:rsid w:val="004E2421"/>
    <w:rsid w:val="004F4324"/>
    <w:rsid w:val="00506A4C"/>
    <w:rsid w:val="005508C6"/>
    <w:rsid w:val="00576BF2"/>
    <w:rsid w:val="005F6814"/>
    <w:rsid w:val="00627A56"/>
    <w:rsid w:val="00660103"/>
    <w:rsid w:val="006B02AD"/>
    <w:rsid w:val="006B3335"/>
    <w:rsid w:val="00714DA6"/>
    <w:rsid w:val="00785D10"/>
    <w:rsid w:val="007B51A4"/>
    <w:rsid w:val="007F6176"/>
    <w:rsid w:val="00846433"/>
    <w:rsid w:val="008B474A"/>
    <w:rsid w:val="008B56CD"/>
    <w:rsid w:val="00926BEC"/>
    <w:rsid w:val="009412E9"/>
    <w:rsid w:val="00951A42"/>
    <w:rsid w:val="0096111D"/>
    <w:rsid w:val="00976068"/>
    <w:rsid w:val="009865ED"/>
    <w:rsid w:val="009A607C"/>
    <w:rsid w:val="009D444A"/>
    <w:rsid w:val="009D646A"/>
    <w:rsid w:val="00A036BC"/>
    <w:rsid w:val="00A359B5"/>
    <w:rsid w:val="00AC2BDA"/>
    <w:rsid w:val="00BB45BC"/>
    <w:rsid w:val="00BF7F19"/>
    <w:rsid w:val="00C164DF"/>
    <w:rsid w:val="00C42AE5"/>
    <w:rsid w:val="00C84B1A"/>
    <w:rsid w:val="00C93F05"/>
    <w:rsid w:val="00C95EE6"/>
    <w:rsid w:val="00CB1E66"/>
    <w:rsid w:val="00CC5647"/>
    <w:rsid w:val="00CF6BC0"/>
    <w:rsid w:val="00D32872"/>
    <w:rsid w:val="00D70956"/>
    <w:rsid w:val="00DB7F5B"/>
    <w:rsid w:val="00DC443A"/>
    <w:rsid w:val="00E31841"/>
    <w:rsid w:val="00E52606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Nonformat">
    <w:name w:val="ConsNonformat"/>
    <w:rsid w:val="00261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iPriority w:val="99"/>
    <w:unhideWhenUsed/>
    <w:rsid w:val="00261901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26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Борисова Татьяна Владимировна</cp:lastModifiedBy>
  <cp:revision>2</cp:revision>
  <dcterms:created xsi:type="dcterms:W3CDTF">2024-06-26T13:21:00Z</dcterms:created>
  <dcterms:modified xsi:type="dcterms:W3CDTF">2024-06-26T13:21:00Z</dcterms:modified>
</cp:coreProperties>
</file>